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61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33"/>
        <w:gridCol w:w="3401"/>
        <w:gridCol w:w="3507"/>
        <w:gridCol w:w="1176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u w:val="single"/>
                <w:rtl w:val="0"/>
              </w:rPr>
              <w:t xml:space="preserve">WORKSHOP </w:t>
            </w:r>
          </w:p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dcd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u w:val="single"/>
                <w:rtl w:val="0"/>
              </w:rPr>
              <w:t>OUTCOMES</w:t>
            </w:r>
          </w:p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af4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u w:val="single"/>
                <w:rtl w:val="0"/>
              </w:rPr>
              <w:t>READING</w:t>
            </w:r>
          </w:p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90e2b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u w:val="single"/>
                <w:rtl w:val="0"/>
              </w:rPr>
              <w:t>UPDATE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